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C53C4" w14:textId="77777777" w:rsidR="00A56F6E" w:rsidRPr="005924E4" w:rsidRDefault="00A56F6E" w:rsidP="00A56F6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56"/>
          <w:szCs w:val="56"/>
        </w:rPr>
      </w:pPr>
      <w:r w:rsidRPr="008620D8">
        <w:rPr>
          <w:rStyle w:val="c5"/>
          <w:b/>
          <w:bCs/>
          <w:color w:val="000000"/>
          <w:sz w:val="44"/>
          <w:szCs w:val="44"/>
        </w:rPr>
        <w:t>познавательный проект на тему:</w:t>
      </w:r>
      <w:r w:rsidRPr="008620D8">
        <w:rPr>
          <w:rStyle w:val="c5"/>
          <w:b/>
          <w:bCs/>
          <w:color w:val="000000"/>
          <w:sz w:val="56"/>
          <w:szCs w:val="56"/>
        </w:rPr>
        <w:t xml:space="preserve"> </w:t>
      </w:r>
      <w:bookmarkStart w:id="0" w:name="_Hlk94450598"/>
      <w:r w:rsidRPr="005924E4">
        <w:rPr>
          <w:rStyle w:val="c5"/>
          <w:b/>
          <w:bCs/>
          <w:color w:val="000000"/>
          <w:sz w:val="56"/>
          <w:szCs w:val="56"/>
        </w:rPr>
        <w:t>«</w:t>
      </w:r>
      <w:r>
        <w:rPr>
          <w:rStyle w:val="c5"/>
          <w:b/>
          <w:bCs/>
          <w:color w:val="000000"/>
          <w:sz w:val="56"/>
          <w:szCs w:val="56"/>
        </w:rPr>
        <w:t>Подводный мир</w:t>
      </w:r>
      <w:r w:rsidRPr="005924E4">
        <w:rPr>
          <w:rStyle w:val="c5"/>
          <w:b/>
          <w:bCs/>
          <w:color w:val="000000"/>
          <w:sz w:val="56"/>
          <w:szCs w:val="56"/>
        </w:rPr>
        <w:t>»</w:t>
      </w:r>
      <w:bookmarkEnd w:id="0"/>
    </w:p>
    <w:p w14:paraId="04D62DD8" w14:textId="77777777" w:rsidR="00A56F6E" w:rsidRDefault="00A56F6E" w:rsidP="00A56F6E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44"/>
          <w:szCs w:val="44"/>
        </w:rPr>
      </w:pPr>
      <w:r>
        <w:rPr>
          <w:rStyle w:val="c4"/>
          <w:color w:val="000000"/>
          <w:sz w:val="44"/>
          <w:szCs w:val="44"/>
        </w:rPr>
        <w:t xml:space="preserve">в </w:t>
      </w:r>
      <w:r w:rsidRPr="008620D8">
        <w:rPr>
          <w:rStyle w:val="c4"/>
          <w:color w:val="000000"/>
          <w:sz w:val="44"/>
          <w:szCs w:val="44"/>
        </w:rPr>
        <w:t>подготовитель</w:t>
      </w:r>
      <w:r>
        <w:rPr>
          <w:rStyle w:val="c4"/>
          <w:color w:val="000000"/>
          <w:sz w:val="44"/>
          <w:szCs w:val="44"/>
        </w:rPr>
        <w:t>ной</w:t>
      </w:r>
      <w:r w:rsidRPr="008620D8">
        <w:rPr>
          <w:rStyle w:val="c4"/>
          <w:color w:val="000000"/>
          <w:sz w:val="44"/>
          <w:szCs w:val="44"/>
        </w:rPr>
        <w:t xml:space="preserve"> групп</w:t>
      </w:r>
      <w:r>
        <w:rPr>
          <w:rStyle w:val="c4"/>
          <w:color w:val="000000"/>
          <w:sz w:val="44"/>
          <w:szCs w:val="44"/>
        </w:rPr>
        <w:t>е</w:t>
      </w:r>
      <w:r w:rsidRPr="008620D8">
        <w:rPr>
          <w:rStyle w:val="c4"/>
          <w:color w:val="000000"/>
          <w:sz w:val="44"/>
          <w:szCs w:val="44"/>
        </w:rPr>
        <w:t xml:space="preserve"> «</w:t>
      </w:r>
      <w:proofErr w:type="spellStart"/>
      <w:r w:rsidRPr="008620D8">
        <w:rPr>
          <w:rStyle w:val="c4"/>
          <w:color w:val="000000"/>
          <w:sz w:val="44"/>
          <w:szCs w:val="44"/>
        </w:rPr>
        <w:t>Смешарики</w:t>
      </w:r>
      <w:proofErr w:type="spellEnd"/>
      <w:r w:rsidRPr="008620D8">
        <w:rPr>
          <w:rStyle w:val="c4"/>
          <w:color w:val="000000"/>
          <w:sz w:val="44"/>
          <w:szCs w:val="44"/>
        </w:rPr>
        <w:t>»</w:t>
      </w:r>
    </w:p>
    <w:p w14:paraId="27A96E51" w14:textId="77777777" w:rsidR="00A56F6E" w:rsidRPr="008620D8" w:rsidRDefault="00A56F6E" w:rsidP="00A56F6E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44"/>
          <w:szCs w:val="44"/>
        </w:rPr>
      </w:pPr>
    </w:p>
    <w:p w14:paraId="29F9F1C5" w14:textId="77777777" w:rsidR="00A56F6E" w:rsidRPr="005924E4" w:rsidRDefault="00A56F6E" w:rsidP="00A56F6E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56"/>
          <w:szCs w:val="56"/>
        </w:rPr>
      </w:pPr>
      <w:r>
        <w:rPr>
          <w:rStyle w:val="c4"/>
          <w:noProof/>
          <w:color w:val="000000"/>
          <w:sz w:val="56"/>
          <w:szCs w:val="56"/>
        </w:rPr>
        <w:drawing>
          <wp:inline distT="0" distB="0" distL="0" distR="0" wp14:anchorId="27320503" wp14:editId="44F70EA5">
            <wp:extent cx="6381750" cy="3829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BCCBF5" w14:textId="77777777" w:rsidR="00A56F6E" w:rsidRPr="005924E4" w:rsidRDefault="00A56F6E" w:rsidP="00A56F6E">
      <w:pPr>
        <w:pStyle w:val="c0"/>
        <w:shd w:val="clear" w:color="auto" w:fill="FFFFFF"/>
        <w:spacing w:before="0" w:beforeAutospacing="0" w:after="0" w:afterAutospacing="0"/>
        <w:jc w:val="right"/>
        <w:rPr>
          <w:rStyle w:val="c4"/>
          <w:color w:val="000000"/>
          <w:sz w:val="56"/>
          <w:szCs w:val="56"/>
        </w:rPr>
      </w:pPr>
    </w:p>
    <w:p w14:paraId="09E97B74" w14:textId="77777777" w:rsidR="00A56F6E" w:rsidRPr="005924E4" w:rsidRDefault="00A56F6E" w:rsidP="00A56F6E">
      <w:pPr>
        <w:pStyle w:val="c0"/>
        <w:shd w:val="clear" w:color="auto" w:fill="FFFFFF"/>
        <w:spacing w:after="0"/>
        <w:jc w:val="right"/>
        <w:rPr>
          <w:rStyle w:val="c4"/>
          <w:color w:val="000000"/>
          <w:sz w:val="28"/>
          <w:szCs w:val="28"/>
        </w:rPr>
      </w:pPr>
      <w:r w:rsidRPr="005924E4">
        <w:rPr>
          <w:rStyle w:val="c4"/>
          <w:color w:val="000000"/>
          <w:sz w:val="28"/>
          <w:szCs w:val="28"/>
        </w:rPr>
        <w:t>авторы: Короткова Е.В.</w:t>
      </w:r>
    </w:p>
    <w:p w14:paraId="5D31D7F2" w14:textId="77777777" w:rsidR="00A56F6E" w:rsidRPr="005924E4" w:rsidRDefault="00A56F6E" w:rsidP="00A56F6E">
      <w:pPr>
        <w:pStyle w:val="c0"/>
        <w:shd w:val="clear" w:color="auto" w:fill="FFFFFF"/>
        <w:spacing w:after="0"/>
        <w:jc w:val="right"/>
        <w:rPr>
          <w:rStyle w:val="c4"/>
          <w:color w:val="000000"/>
          <w:sz w:val="28"/>
          <w:szCs w:val="28"/>
        </w:rPr>
      </w:pPr>
      <w:r w:rsidRPr="005924E4">
        <w:rPr>
          <w:rStyle w:val="c4"/>
          <w:color w:val="000000"/>
          <w:sz w:val="28"/>
          <w:szCs w:val="28"/>
        </w:rPr>
        <w:t>Кузнецова А.С.</w:t>
      </w:r>
    </w:p>
    <w:p w14:paraId="5C3651B4" w14:textId="77777777" w:rsidR="00A56F6E" w:rsidRDefault="00A56F6E" w:rsidP="00A56F6E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  <w:r w:rsidRPr="005924E4">
        <w:rPr>
          <w:rStyle w:val="c4"/>
          <w:color w:val="000000"/>
          <w:sz w:val="28"/>
          <w:szCs w:val="28"/>
        </w:rPr>
        <w:t>2022г.</w:t>
      </w:r>
    </w:p>
    <w:p w14:paraId="2AE94AB9" w14:textId="77777777" w:rsidR="00A56F6E" w:rsidRDefault="00A56F6E" w:rsidP="00A56F6E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</w:p>
    <w:p w14:paraId="52E45700" w14:textId="77777777" w:rsidR="00A56F6E" w:rsidRDefault="00A56F6E" w:rsidP="00A56F6E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color w:val="000000"/>
          <w:sz w:val="28"/>
          <w:szCs w:val="28"/>
        </w:rPr>
      </w:pPr>
    </w:p>
    <w:p w14:paraId="1CEA72E5" w14:textId="77777777" w:rsidR="00A56F6E" w:rsidRPr="008620D8" w:rsidRDefault="00A56F6E" w:rsidP="00A56F6E">
      <w:pPr>
        <w:rPr>
          <w:rStyle w:val="c4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924E4">
        <w:rPr>
          <w:rStyle w:val="c4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  <w:r w:rsidRPr="00295D0D">
        <w:t xml:space="preserve"> </w:t>
      </w:r>
      <w:r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8620D8"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 нас прекрасный и загадочный мир. Хотелось бы познакомить с ним детей. В ходе реализации проекта дети получат знания об обитателях водных просторов.  Также</w:t>
      </w:r>
      <w:r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924E4"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сегодняшний день вопросы охраны окружающей среды стоят очень остро. Одной из причин этого является отсутствие у людей экологической грамотности и культуры. Основы экологической культуры закладываются еще в дошкольном возрасте. Необходимо </w:t>
      </w:r>
      <w:r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воспитывать </w:t>
      </w:r>
      <w:r w:rsidRPr="008620D8"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любви к природе, желание беречь и охранять ее.</w:t>
      </w:r>
      <w:r w:rsidRPr="008620D8">
        <w:t xml:space="preserve"> </w:t>
      </w:r>
      <w:r w:rsidRPr="008620D8">
        <w:rPr>
          <w:rStyle w:val="c4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осознания уникальности данных природных объектов и воспитания экологически грамотного поведения и был разработан образовательный проект «Подводный мир».</w:t>
      </w:r>
    </w:p>
    <w:p w14:paraId="69467123" w14:textId="77777777" w:rsidR="00A56F6E" w:rsidRDefault="00A56F6E" w:rsidP="00A56F6E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341287">
        <w:rPr>
          <w:rStyle w:val="c4"/>
          <w:b/>
          <w:bCs/>
          <w:color w:val="000000"/>
          <w:sz w:val="28"/>
          <w:szCs w:val="28"/>
        </w:rPr>
        <w:t>Срок проведения проекта:</w:t>
      </w:r>
      <w:r w:rsidRPr="00341287">
        <w:rPr>
          <w:rStyle w:val="c4"/>
          <w:color w:val="000000"/>
          <w:sz w:val="28"/>
          <w:szCs w:val="28"/>
        </w:rPr>
        <w:t xml:space="preserve"> 2 недели (31.01.2022 – 11.02.2022 г.)</w:t>
      </w:r>
    </w:p>
    <w:p w14:paraId="4E6F4386" w14:textId="77777777" w:rsidR="00A56F6E" w:rsidRDefault="00A56F6E" w:rsidP="00A56F6E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1D7E5688" w14:textId="5A400B95" w:rsidR="00A56F6E" w:rsidRDefault="00A56F6E" w:rsidP="00A56F6E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 w:rsidRPr="00341287">
        <w:rPr>
          <w:rStyle w:val="c4"/>
          <w:b/>
          <w:bCs/>
          <w:color w:val="000000"/>
          <w:sz w:val="28"/>
          <w:szCs w:val="28"/>
        </w:rPr>
        <w:t>Вид проекта:</w:t>
      </w:r>
      <w:r w:rsidRPr="00341287">
        <w:rPr>
          <w:rStyle w:val="c4"/>
          <w:color w:val="000000"/>
          <w:sz w:val="28"/>
          <w:szCs w:val="28"/>
        </w:rPr>
        <w:t xml:space="preserve"> познавательно-исследовательский-творческий</w:t>
      </w:r>
      <w:r>
        <w:rPr>
          <w:rStyle w:val="c4"/>
          <w:color w:val="000000"/>
          <w:sz w:val="28"/>
          <w:szCs w:val="28"/>
        </w:rPr>
        <w:t>.</w:t>
      </w:r>
    </w:p>
    <w:p w14:paraId="12CA53A2" w14:textId="4BFBC509" w:rsidR="00A56F6E" w:rsidRDefault="00A56F6E" w:rsidP="00A56F6E">
      <w:pPr>
        <w:pStyle w:val="c0"/>
        <w:shd w:val="clear" w:color="auto" w:fill="FFFFFF"/>
        <w:spacing w:after="0"/>
        <w:rPr>
          <w:rStyle w:val="c4"/>
          <w:color w:val="000000"/>
          <w:sz w:val="28"/>
          <w:szCs w:val="28"/>
        </w:rPr>
      </w:pPr>
      <w:r w:rsidRPr="00A56F6E">
        <w:rPr>
          <w:rStyle w:val="c4"/>
          <w:b/>
          <w:bCs/>
          <w:color w:val="000000"/>
          <w:sz w:val="28"/>
          <w:szCs w:val="28"/>
        </w:rPr>
        <w:t>Формы и методы:</w:t>
      </w:r>
      <w:r w:rsidRPr="00A56F6E">
        <w:rPr>
          <w:rStyle w:val="c4"/>
          <w:color w:val="000000"/>
          <w:sz w:val="28"/>
          <w:szCs w:val="28"/>
        </w:rPr>
        <w:t xml:space="preserve">  Наблюдения, беседы, эксперименты, рассматривание и показ иллюстраций, картинок, энциклопедий, презентаций, чтение художественной литературы, загадывание загадок, заучивание пословиц и поговорок по теме,</w:t>
      </w:r>
      <w:r>
        <w:rPr>
          <w:rStyle w:val="c4"/>
          <w:color w:val="000000"/>
          <w:sz w:val="28"/>
          <w:szCs w:val="28"/>
        </w:rPr>
        <w:t xml:space="preserve"> </w:t>
      </w:r>
      <w:r w:rsidRPr="00A56F6E">
        <w:rPr>
          <w:rStyle w:val="c4"/>
          <w:color w:val="000000"/>
          <w:sz w:val="28"/>
          <w:szCs w:val="28"/>
        </w:rPr>
        <w:t>объяснение, «метод преднамеренной ошибки», игры дидактические, подвижные, сюжетно-ролевые, НОД, просмотр мультфильмов</w:t>
      </w:r>
      <w:r>
        <w:rPr>
          <w:rStyle w:val="c4"/>
          <w:color w:val="000000"/>
          <w:sz w:val="28"/>
          <w:szCs w:val="28"/>
        </w:rPr>
        <w:t>.</w:t>
      </w:r>
    </w:p>
    <w:p w14:paraId="76F7387A" w14:textId="77777777" w:rsidR="00A56F6E" w:rsidRPr="00341287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1287">
        <w:rPr>
          <w:rFonts w:ascii="Times New Roman" w:hAnsi="Times New Roman" w:cs="Times New Roman"/>
          <w:b/>
          <w:bCs/>
          <w:sz w:val="28"/>
          <w:szCs w:val="28"/>
        </w:rPr>
        <w:t>Продолжительность проекта:</w:t>
      </w:r>
      <w:r w:rsidRPr="00341287">
        <w:rPr>
          <w:rFonts w:ascii="Times New Roman" w:hAnsi="Times New Roman" w:cs="Times New Roman"/>
          <w:sz w:val="28"/>
          <w:szCs w:val="28"/>
        </w:rPr>
        <w:t xml:space="preserve"> 2 недели.</w:t>
      </w:r>
    </w:p>
    <w:p w14:paraId="053E9D3B" w14:textId="77777777" w:rsidR="00A56F6E" w:rsidRDefault="00A56F6E" w:rsidP="00A56F6E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</w:p>
    <w:p w14:paraId="4E228C1E" w14:textId="77777777" w:rsidR="00A56F6E" w:rsidRDefault="00A56F6E" w:rsidP="00A56F6E">
      <w:pPr>
        <w:pStyle w:val="c2"/>
        <w:shd w:val="clear" w:color="auto" w:fill="FFFFFF"/>
        <w:spacing w:before="0" w:beforeAutospacing="0" w:after="0" w:afterAutospacing="0"/>
        <w:rPr>
          <w:rStyle w:val="c4"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Участники проекта: </w:t>
      </w:r>
      <w:r>
        <w:rPr>
          <w:rStyle w:val="c4"/>
          <w:color w:val="000000"/>
          <w:sz w:val="28"/>
          <w:szCs w:val="28"/>
        </w:rPr>
        <w:t>дети, воспитатели, родители.</w:t>
      </w:r>
    </w:p>
    <w:p w14:paraId="1E6630C5" w14:textId="77777777" w:rsidR="00A56F6E" w:rsidRDefault="00A56F6E" w:rsidP="00A56F6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5169AF2F" w14:textId="77777777" w:rsidR="00A56F6E" w:rsidRPr="00341287" w:rsidRDefault="00A56F6E" w:rsidP="00A56F6E">
      <w:pPr>
        <w:pStyle w:val="c2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 w:rsidRPr="00341287">
        <w:rPr>
          <w:rStyle w:val="c5"/>
          <w:b/>
          <w:bCs/>
          <w:color w:val="000000"/>
          <w:sz w:val="28"/>
          <w:szCs w:val="28"/>
        </w:rPr>
        <w:t>Цель:</w:t>
      </w:r>
      <w:r w:rsidRPr="00341287">
        <w:t xml:space="preserve"> </w:t>
      </w:r>
      <w:r>
        <w:rPr>
          <w:rStyle w:val="c5"/>
          <w:color w:val="000000"/>
          <w:sz w:val="28"/>
          <w:szCs w:val="28"/>
        </w:rPr>
        <w:t>с</w:t>
      </w:r>
      <w:r w:rsidRPr="00341287">
        <w:rPr>
          <w:rStyle w:val="c5"/>
          <w:color w:val="000000"/>
          <w:sz w:val="28"/>
          <w:szCs w:val="28"/>
        </w:rPr>
        <w:t>оздание условий для воспитания экологической культуры и развития познавательных и творческих способностей детей.</w:t>
      </w:r>
    </w:p>
    <w:p w14:paraId="5E729210" w14:textId="77777777" w:rsidR="00A56F6E" w:rsidRDefault="00A56F6E" w:rsidP="00A56F6E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14:paraId="6C5A508B" w14:textId="77777777" w:rsidR="00A56F6E" w:rsidRPr="00AD231C" w:rsidRDefault="00A56F6E" w:rsidP="00A56F6E">
      <w:pPr>
        <w:pStyle w:val="c2"/>
        <w:shd w:val="clear" w:color="auto" w:fill="FFFFFF"/>
        <w:spacing w:before="0" w:beforeAutospacing="0" w:after="0"/>
        <w:rPr>
          <w:rStyle w:val="c5"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Задачи:</w:t>
      </w:r>
      <w:r w:rsidRPr="00341287">
        <w:t xml:space="preserve"> </w:t>
      </w:r>
      <w:r>
        <w:rPr>
          <w:rStyle w:val="c5"/>
          <w:color w:val="000000"/>
          <w:sz w:val="28"/>
          <w:szCs w:val="28"/>
        </w:rPr>
        <w:t>п</w:t>
      </w:r>
      <w:r w:rsidRPr="00AD231C">
        <w:rPr>
          <w:rStyle w:val="c5"/>
          <w:color w:val="000000"/>
          <w:sz w:val="28"/>
          <w:szCs w:val="28"/>
        </w:rPr>
        <w:t xml:space="preserve">ознакомить с разнообразием подводного мира, с его значимостью для всего живого на планете.    </w:t>
      </w:r>
      <w:r>
        <w:rPr>
          <w:rStyle w:val="c5"/>
          <w:color w:val="000000"/>
          <w:sz w:val="28"/>
          <w:szCs w:val="28"/>
        </w:rPr>
        <w:t xml:space="preserve">                                               </w:t>
      </w:r>
      <w:r w:rsidRPr="00AD231C">
        <w:rPr>
          <w:rStyle w:val="c5"/>
          <w:color w:val="000000"/>
          <w:sz w:val="28"/>
          <w:szCs w:val="28"/>
        </w:rPr>
        <w:t xml:space="preserve"> Познакомить со строением и жизнедеятельностью обитателей подводного мира.                                                                   </w:t>
      </w:r>
      <w:r>
        <w:rPr>
          <w:rStyle w:val="c5"/>
          <w:color w:val="000000"/>
          <w:sz w:val="28"/>
          <w:szCs w:val="28"/>
        </w:rPr>
        <w:t xml:space="preserve">                                       </w:t>
      </w:r>
      <w:r w:rsidRPr="00AD231C">
        <w:rPr>
          <w:rStyle w:val="c5"/>
          <w:color w:val="000000"/>
          <w:sz w:val="28"/>
          <w:szCs w:val="28"/>
        </w:rPr>
        <w:t xml:space="preserve"> Развивать умение сравнивать и анализировать.</w:t>
      </w:r>
      <w:r>
        <w:rPr>
          <w:rStyle w:val="c5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AD231C">
        <w:rPr>
          <w:rStyle w:val="c5"/>
          <w:color w:val="000000"/>
          <w:sz w:val="28"/>
          <w:szCs w:val="28"/>
        </w:rPr>
        <w:t>Развивать воображение, мышление в процессе наблюдения, исследования природных объектов.</w:t>
      </w:r>
      <w:r>
        <w:rPr>
          <w:rStyle w:val="c5"/>
          <w:color w:val="000000"/>
          <w:sz w:val="28"/>
          <w:szCs w:val="28"/>
        </w:rPr>
        <w:t xml:space="preserve">                                                         </w:t>
      </w:r>
      <w:r w:rsidRPr="00AD231C">
        <w:rPr>
          <w:rStyle w:val="c5"/>
          <w:color w:val="000000"/>
          <w:sz w:val="28"/>
          <w:szCs w:val="28"/>
        </w:rPr>
        <w:t>Обогащать словарный запас детей и их знания о   подводном мире.</w:t>
      </w:r>
      <w:r>
        <w:rPr>
          <w:rStyle w:val="c5"/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Pr="00AD231C">
        <w:rPr>
          <w:rStyle w:val="c5"/>
          <w:color w:val="000000"/>
          <w:sz w:val="28"/>
          <w:szCs w:val="28"/>
        </w:rPr>
        <w:t>Развивать умение передавать свои чувства от общений с природой в рисунках и поделках.</w:t>
      </w:r>
      <w:r>
        <w:rPr>
          <w:rStyle w:val="c5"/>
          <w:color w:val="000000"/>
          <w:sz w:val="28"/>
          <w:szCs w:val="28"/>
        </w:rPr>
        <w:t xml:space="preserve">                                                                 </w:t>
      </w:r>
      <w:r w:rsidRPr="00AD231C">
        <w:rPr>
          <w:rStyle w:val="c5"/>
          <w:color w:val="000000"/>
          <w:sz w:val="28"/>
          <w:szCs w:val="28"/>
        </w:rPr>
        <w:t>Воспитывать бережное отношение к природе.</w:t>
      </w:r>
      <w:r>
        <w:rPr>
          <w:rStyle w:val="c5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AD231C">
        <w:rPr>
          <w:rStyle w:val="c5"/>
          <w:color w:val="000000"/>
          <w:sz w:val="28"/>
          <w:szCs w:val="28"/>
        </w:rPr>
        <w:t>Воспитывать самостоятельность, трудолюбие, наблюдательность и любознательность ко всему живому.</w:t>
      </w:r>
    </w:p>
    <w:p w14:paraId="5FD0D171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D231C">
        <w:rPr>
          <w:rFonts w:ascii="Times New Roman" w:hAnsi="Times New Roman" w:cs="Times New Roman"/>
          <w:b/>
          <w:bCs/>
          <w:sz w:val="28"/>
          <w:szCs w:val="28"/>
        </w:rPr>
        <w:t>Этапы проекта:</w:t>
      </w:r>
    </w:p>
    <w:p w14:paraId="68FFBA15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D231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1.Этап: Подготовительный (с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24</w:t>
      </w:r>
      <w:r w:rsidRPr="00AD231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.01 по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31</w:t>
      </w:r>
      <w:r w:rsidRPr="00AD231C">
        <w:rPr>
          <w:rFonts w:ascii="Times New Roman" w:hAnsi="Times New Roman" w:cs="Times New Roman"/>
          <w:b/>
          <w:bCs/>
          <w:sz w:val="28"/>
          <w:szCs w:val="28"/>
          <w:u w:val="single"/>
        </w:rPr>
        <w:t>.01.2022г)</w:t>
      </w:r>
    </w:p>
    <w:p w14:paraId="3592B642" w14:textId="77777777" w:rsidR="00A56F6E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lastRenderedPageBreak/>
        <w:t>Подбор детской методической литературы, наглядного материала и практического материала.</w:t>
      </w:r>
    </w:p>
    <w:p w14:paraId="5866DAC4" w14:textId="77777777" w:rsidR="00A56F6E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E37468" w14:textId="77777777" w:rsidR="00A56F6E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D231C">
        <w:rPr>
          <w:rFonts w:ascii="Times New Roman" w:hAnsi="Times New Roman" w:cs="Times New Roman"/>
          <w:b/>
          <w:bCs/>
          <w:sz w:val="28"/>
          <w:szCs w:val="28"/>
          <w:u w:val="single"/>
        </w:rPr>
        <w:t>2. Этап. Основной этап проекта (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31</w:t>
      </w:r>
      <w:r w:rsidRPr="00AD231C">
        <w:rPr>
          <w:rFonts w:ascii="Times New Roman" w:hAnsi="Times New Roman" w:cs="Times New Roman"/>
          <w:b/>
          <w:bCs/>
          <w:sz w:val="28"/>
          <w:szCs w:val="28"/>
          <w:u w:val="single"/>
        </w:rPr>
        <w:t>.01.22г-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11</w:t>
      </w:r>
      <w:r w:rsidRPr="00AD231C">
        <w:rPr>
          <w:rFonts w:ascii="Times New Roman" w:hAnsi="Times New Roman" w:cs="Times New Roman"/>
          <w:b/>
          <w:bCs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AD231C">
        <w:rPr>
          <w:rFonts w:ascii="Times New Roman" w:hAnsi="Times New Roman" w:cs="Times New Roman"/>
          <w:b/>
          <w:bCs/>
          <w:sz w:val="28"/>
          <w:szCs w:val="28"/>
          <w:u w:val="single"/>
        </w:rPr>
        <w:t>.2022г)</w:t>
      </w:r>
    </w:p>
    <w:p w14:paraId="3CF5A681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D231C">
        <w:rPr>
          <w:rFonts w:ascii="Times New Roman" w:hAnsi="Times New Roman" w:cs="Times New Roman"/>
          <w:b/>
          <w:bCs/>
          <w:sz w:val="28"/>
          <w:szCs w:val="28"/>
        </w:rPr>
        <w:t xml:space="preserve">НОД: </w:t>
      </w:r>
    </w:p>
    <w:p w14:paraId="37016BEB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Викторина «Морские обитатели»</w:t>
      </w:r>
    </w:p>
    <w:p w14:paraId="4C95F408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Рисование «На дне морском»</w:t>
      </w:r>
    </w:p>
    <w:p w14:paraId="2FBFB2B2" w14:textId="36205E79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 xml:space="preserve"> Лепка «Морские обитатели» Конструктивная деятельность «Рыбка», «Лодочка» (оригами из бумаги)</w:t>
      </w:r>
      <w:r>
        <w:rPr>
          <w:rFonts w:ascii="Times New Roman" w:hAnsi="Times New Roman" w:cs="Times New Roman"/>
          <w:sz w:val="28"/>
          <w:szCs w:val="28"/>
        </w:rPr>
        <w:t xml:space="preserve">. Аппликация Медуза. </w:t>
      </w:r>
    </w:p>
    <w:p w14:paraId="68371DB2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Загадывание загадок; заучивание пословиц.</w:t>
      </w:r>
    </w:p>
    <w:p w14:paraId="257B16FF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Беседы: «Морские растения», «Сокровища морей», «Все о ракушках»</w:t>
      </w:r>
    </w:p>
    <w:p w14:paraId="7E2E0C99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D231C">
        <w:rPr>
          <w:rFonts w:ascii="Times New Roman" w:hAnsi="Times New Roman" w:cs="Times New Roman"/>
          <w:b/>
          <w:bCs/>
          <w:sz w:val="28"/>
          <w:szCs w:val="28"/>
        </w:rPr>
        <w:t>Пальчиковые игры:</w:t>
      </w:r>
    </w:p>
    <w:p w14:paraId="47A6533A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«Чайка», «Лодочка».</w:t>
      </w:r>
    </w:p>
    <w:p w14:paraId="52D3A578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Просмотр презентаций</w:t>
      </w:r>
      <w:r w:rsidRPr="00AD231C">
        <w:rPr>
          <w:rFonts w:ascii="Times New Roman" w:hAnsi="Times New Roman" w:cs="Times New Roman"/>
          <w:sz w:val="28"/>
          <w:szCs w:val="28"/>
        </w:rPr>
        <w:t>:</w:t>
      </w:r>
    </w:p>
    <w:p w14:paraId="1C7FDEC9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«Подводные растения. Мир кораллов», «Многообразие жителей морей и океанов»,  «Необыкновенные рыбы», «Мастера маскировки».</w:t>
      </w:r>
    </w:p>
    <w:p w14:paraId="709297F6" w14:textId="77777777" w:rsidR="00A56F6E" w:rsidRPr="00B77B45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Рассматривание иллюстраций альбомов и энциклопедий:</w:t>
      </w:r>
    </w:p>
    <w:p w14:paraId="42DCBB7E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«Разнообразие морского дна», «Коралловые рифы», «Море и его мир», «Рыбы которые светятся», «Морские черепахи», «Морские звезды и морские ежи», «Красное море и его обитатели», «Черное море и его обитатели», «Дельфины», «Морские хищники», «Глубоководные обитатели», «Водоросли – среда обитания», «Древнейшие жители морей и океанов», «Медузы», «Рыбы морей и океанов».</w:t>
      </w:r>
    </w:p>
    <w:p w14:paraId="2911A5D2" w14:textId="77777777" w:rsidR="00A56F6E" w:rsidRPr="00B77B45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Просмотр мультфильмов:</w:t>
      </w:r>
    </w:p>
    <w:p w14:paraId="251322FC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«В синем море, в белой пене», «Рассказы старого моряка», «Кто в море проживает синем», «Гордый кораблик», «Девочка и дельфин»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231C">
        <w:rPr>
          <w:rFonts w:ascii="Times New Roman" w:hAnsi="Times New Roman" w:cs="Times New Roman"/>
          <w:sz w:val="28"/>
          <w:szCs w:val="28"/>
        </w:rPr>
        <w:t xml:space="preserve"> Разноцветная семейка», «Сказка о рыбаке и рыбке», «Русалочка», «В поисках Немо».</w:t>
      </w:r>
    </w:p>
    <w:p w14:paraId="6A31F223" w14:textId="77777777" w:rsidR="00A56F6E" w:rsidRPr="00B77B45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Чтение художественной литературы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9232BB1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 xml:space="preserve">Г. Х. Андерсен «Русалочка», А. С. Пушкин «Сказка о рыбаке и рыбке», скандинавская народная сказка «Волшебная рыба», норвежская народная сказка «Почему вода соленая», С. </w:t>
      </w:r>
      <w:proofErr w:type="spellStart"/>
      <w:r w:rsidRPr="00AD231C">
        <w:rPr>
          <w:rFonts w:ascii="Times New Roman" w:hAnsi="Times New Roman" w:cs="Times New Roman"/>
          <w:sz w:val="28"/>
          <w:szCs w:val="28"/>
        </w:rPr>
        <w:t>Сахарнов</w:t>
      </w:r>
      <w:proofErr w:type="spellEnd"/>
      <w:r w:rsidRPr="00AD231C">
        <w:rPr>
          <w:rFonts w:ascii="Times New Roman" w:hAnsi="Times New Roman" w:cs="Times New Roman"/>
          <w:sz w:val="28"/>
          <w:szCs w:val="28"/>
        </w:rPr>
        <w:t xml:space="preserve"> «Как краб кита из беды выручал», Г. Косова «Азбука подводного мира», С. Баранов «Дельфины», В. Орлова «Для чего морю наряды?»,</w:t>
      </w:r>
    </w:p>
    <w:p w14:paraId="754FEC41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«О чем говорят морские камни», «Люди и рыба», «Сказка о маленькой одинокой Рыбке и об огромном синем Море»</w:t>
      </w:r>
    </w:p>
    <w:p w14:paraId="16277A58" w14:textId="77777777" w:rsidR="00A56F6E" w:rsidRPr="00B77B45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Экспериментальная деятельность.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38D37D9" w14:textId="77777777" w:rsidR="00A56F6E" w:rsidRPr="00B77B45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«Откуда берется вода?»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231C">
        <w:rPr>
          <w:rFonts w:ascii="Times New Roman" w:hAnsi="Times New Roman" w:cs="Times New Roman"/>
          <w:sz w:val="28"/>
          <w:szCs w:val="28"/>
        </w:rPr>
        <w:t xml:space="preserve"> «Есть ли у воды вкус?»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«Какие предметы держатся на воде, а какие тонут?»</w:t>
      </w:r>
    </w:p>
    <w:p w14:paraId="5BA423F2" w14:textId="77777777" w:rsidR="00A56F6E" w:rsidRPr="00B77B45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Дидактические игры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303E9E2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lastRenderedPageBreak/>
        <w:t>«Четвертый лишний»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«Чей силуэт»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«Угадай звук животного»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«Чья тень?»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«Собери Дельфина»</w:t>
      </w:r>
    </w:p>
    <w:p w14:paraId="08305D52" w14:textId="77777777" w:rsidR="00A56F6E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«Укрась аквариум»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 xml:space="preserve"> «Кто здесь живет?»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«О ком расскажу»</w:t>
      </w:r>
    </w:p>
    <w:p w14:paraId="4278BA93" w14:textId="77777777" w:rsidR="00A56F6E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Настольно-печатные игры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C9A848D" w14:textId="77777777" w:rsidR="00A56F6E" w:rsidRPr="00AD231C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«Парные картинки»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«Узнай, что изменилось»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«Найди, такую же»</w:t>
      </w:r>
      <w:r>
        <w:rPr>
          <w:rFonts w:ascii="Times New Roman" w:hAnsi="Times New Roman" w:cs="Times New Roman"/>
          <w:sz w:val="28"/>
          <w:szCs w:val="28"/>
        </w:rPr>
        <w:t>, «</w:t>
      </w:r>
      <w:r w:rsidRPr="00AD231C">
        <w:rPr>
          <w:rFonts w:ascii="Times New Roman" w:hAnsi="Times New Roman" w:cs="Times New Roman"/>
          <w:sz w:val="28"/>
          <w:szCs w:val="28"/>
        </w:rPr>
        <w:t>Лото»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«Соедини точки»</w:t>
      </w:r>
    </w:p>
    <w:p w14:paraId="3EDBE552" w14:textId="77777777" w:rsidR="00A56F6E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Словесные игры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4F95B4D" w14:textId="77777777" w:rsidR="00A56F6E" w:rsidRPr="00B77B45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231C">
        <w:rPr>
          <w:rFonts w:ascii="Times New Roman" w:hAnsi="Times New Roman" w:cs="Times New Roman"/>
          <w:sz w:val="28"/>
          <w:szCs w:val="28"/>
        </w:rPr>
        <w:t>«Опиши животное»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«Отгадай загадку»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«Кто, что слышит?»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«Чьи детки?»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«Найди предмет по описанию»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«Назови, одним словом»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«Кто больше заметит небылиц?»</w:t>
      </w:r>
    </w:p>
    <w:p w14:paraId="3D304AA7" w14:textId="77777777" w:rsidR="00A56F6E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Сюжетно – ролевые игры: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0ACAC8F" w14:textId="77777777" w:rsidR="00A56F6E" w:rsidRPr="00B77B45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D231C">
        <w:rPr>
          <w:rFonts w:ascii="Times New Roman" w:hAnsi="Times New Roman" w:cs="Times New Roman"/>
          <w:sz w:val="28"/>
          <w:szCs w:val="28"/>
        </w:rPr>
        <w:t>«Путешествие на корабле», «Моряки».</w:t>
      </w:r>
    </w:p>
    <w:p w14:paraId="7B648CCA" w14:textId="77777777" w:rsidR="00A56F6E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B77B45">
        <w:rPr>
          <w:rFonts w:ascii="Times New Roman" w:hAnsi="Times New Roman" w:cs="Times New Roman"/>
          <w:b/>
          <w:bCs/>
          <w:sz w:val="28"/>
          <w:szCs w:val="28"/>
        </w:rPr>
        <w:t>Подвижные игры:</w:t>
      </w:r>
    </w:p>
    <w:p w14:paraId="5B7A0CFB" w14:textId="77777777" w:rsidR="00A56F6E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D231C">
        <w:rPr>
          <w:rFonts w:ascii="Times New Roman" w:hAnsi="Times New Roman" w:cs="Times New Roman"/>
          <w:sz w:val="28"/>
          <w:szCs w:val="28"/>
        </w:rPr>
        <w:t>«Рыбак и рыбки»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«Водяной»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«Удочка»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AD231C">
        <w:rPr>
          <w:rFonts w:ascii="Times New Roman" w:hAnsi="Times New Roman" w:cs="Times New Roman"/>
          <w:sz w:val="28"/>
          <w:szCs w:val="28"/>
        </w:rPr>
        <w:t>«Море волнуется – раз!».</w:t>
      </w:r>
    </w:p>
    <w:p w14:paraId="7450D844" w14:textId="77777777" w:rsidR="00A56F6E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B1119">
        <w:rPr>
          <w:rFonts w:ascii="Times New Roman" w:hAnsi="Times New Roman" w:cs="Times New Roman"/>
          <w:b/>
          <w:bCs/>
          <w:sz w:val="28"/>
          <w:szCs w:val="28"/>
        </w:rPr>
        <w:t>3. этап: Итоговый</w:t>
      </w:r>
    </w:p>
    <w:p w14:paraId="5C8595CC" w14:textId="77777777" w:rsidR="00A56F6E" w:rsidRPr="00EB1119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1119">
        <w:rPr>
          <w:rFonts w:ascii="Times New Roman" w:hAnsi="Times New Roman" w:cs="Times New Roman"/>
          <w:sz w:val="28"/>
          <w:szCs w:val="28"/>
        </w:rPr>
        <w:t>- Изготовление Аквариума и его обитателей своими руками.</w:t>
      </w:r>
    </w:p>
    <w:p w14:paraId="0BD09EEF" w14:textId="77777777" w:rsidR="00A56F6E" w:rsidRPr="00EB1119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B1119">
        <w:rPr>
          <w:rFonts w:ascii="Times New Roman" w:hAnsi="Times New Roman" w:cs="Times New Roman"/>
          <w:sz w:val="28"/>
          <w:szCs w:val="28"/>
        </w:rPr>
        <w:t>- Викторина «Путешествие в подводное царство</w:t>
      </w:r>
    </w:p>
    <w:p w14:paraId="5D6DF8E9" w14:textId="77777777" w:rsidR="00A56F6E" w:rsidRPr="00EB1119" w:rsidRDefault="00A56F6E" w:rsidP="00A56F6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F2E46D" w14:textId="77777777" w:rsidR="00A56F6E" w:rsidRDefault="00A56F6E" w:rsidP="00A56F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6B556DA" w14:textId="77777777" w:rsidR="004865E8" w:rsidRDefault="004865E8"/>
    <w:sectPr w:rsidR="004865E8" w:rsidSect="00A56F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AB"/>
    <w:rsid w:val="004865E8"/>
    <w:rsid w:val="00A56F6E"/>
    <w:rsid w:val="00D1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9E5C"/>
  <w15:chartTrackingRefBased/>
  <w15:docId w15:val="{ED2EB957-FED0-4B17-B43B-A9F1A5C11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56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56F6E"/>
  </w:style>
  <w:style w:type="character" w:customStyle="1" w:styleId="c4">
    <w:name w:val="c4"/>
    <w:basedOn w:val="a0"/>
    <w:rsid w:val="00A56F6E"/>
  </w:style>
  <w:style w:type="paragraph" w:customStyle="1" w:styleId="c2">
    <w:name w:val="c2"/>
    <w:basedOn w:val="a"/>
    <w:rsid w:val="00A56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793</Words>
  <Characters>4525</Characters>
  <Application>Microsoft Office Word</Application>
  <DocSecurity>0</DocSecurity>
  <Lines>37</Lines>
  <Paragraphs>10</Paragraphs>
  <ScaleCrop>false</ScaleCrop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2022-01-30T09:36:00Z</dcterms:created>
  <dcterms:modified xsi:type="dcterms:W3CDTF">2022-01-30T09:41:00Z</dcterms:modified>
</cp:coreProperties>
</file>